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23A1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C23A14">
              <w:rPr>
                <w:rFonts w:ascii="Times New Roman" w:hAnsi="Times New Roman" w:cs="Times New Roman"/>
                <w:iCs/>
              </w:rPr>
              <w:t xml:space="preserve"> 20</w:t>
            </w:r>
            <w:r w:rsidR="00EB1383">
              <w:rPr>
                <w:rFonts w:ascii="Times New Roman" w:hAnsi="Times New Roman" w:cs="Times New Roman"/>
                <w:iCs/>
              </w:rPr>
              <w:t>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C23A14">
              <w:rPr>
                <w:rFonts w:ascii="Times New Roman" w:hAnsi="Times New Roman" w:cs="Times New Roman"/>
                <w:b/>
              </w:rPr>
              <w:t>Izrada pontona na jezeru rekreativnog sportskog centra Bundek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23A14">
              <w:rPr>
                <w:rFonts w:ascii="Times New Roman" w:hAnsi="Times New Roman" w:cs="Times New Roman"/>
                <w:b/>
              </w:rPr>
              <w:t>443-2017-EM</w:t>
            </w:r>
            <w:r w:rsidR="00E73B51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516340"/>
    <w:rsid w:val="0055023F"/>
    <w:rsid w:val="00A97147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9</cp:revision>
  <dcterms:created xsi:type="dcterms:W3CDTF">2017-02-09T08:05:00Z</dcterms:created>
  <dcterms:modified xsi:type="dcterms:W3CDTF">2017-03-17T08:12:00Z</dcterms:modified>
</cp:coreProperties>
</file>